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875EE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01526480916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AZIENDA REGIONALE DELL 'EMERGENZA URGENZA DELLA SARDEGNA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Azienda/Ente pubblico del Settore Sanitario (e assimilato)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Sardegna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maggiore di 499</w:t>
      </w:r>
    </w:p>
    <w:p w:rsidR="00DF06C3" w:rsidRDefault="00A82AEF" w:rsidP="00A82AEF">
      <w:r>
        <w:t>Numero totale Dirigenti</w:t>
      </w:r>
      <w:r w:rsidR="007F66BA">
        <w:t>: 20</w:t>
      </w:r>
    </w:p>
    <w:p w:rsidR="007C4A01" w:rsidRDefault="007C4A01" w:rsidP="00A82AEF">
      <w:r>
        <w:t xml:space="preserve">Numero di dipendenti con funzioni dirigenziali: </w:t>
      </w:r>
      <w:r w:rsidR="006879CD">
        <w:t>30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GIUSEPPINA LUISA</w:t>
      </w:r>
    </w:p>
    <w:p w:rsidR="000D2A7E" w:rsidRDefault="000D2A7E" w:rsidP="000D2A7E">
      <w:r>
        <w:t>Cognome RPC</w:t>
      </w:r>
      <w:r w:rsidR="007C4A01">
        <w:t>T</w:t>
      </w:r>
      <w:r w:rsidR="00B86349">
        <w:t>: SEDDA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>Dirigente</w:t>
      </w:r>
      <w:r w:rsidR="00D95779">
        <w:t xml:space="preserve"> amministrativo</w:t>
      </w:r>
      <w:bookmarkStart w:id="2" w:name="_GoBack"/>
      <w:bookmarkEnd w:id="2"/>
    </w:p>
    <w:p w:rsidR="000D2A7E" w:rsidRDefault="000D2A7E" w:rsidP="000D2A7E">
      <w:r>
        <w:t xml:space="preserve">Posizione occupata: </w:t>
      </w:r>
      <w:r w:rsidR="00B86349">
        <w:t>Dirigente senza incarico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01/07/2024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:rsidTr="008E6701">
        <w:trPr>
          <w:trHeight w:val="288"/>
        </w:trPr>
        <w:tc>
          <w:tcPr>
            <w:tcW w:w="5315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8E6701" w:rsidRPr="00216077" w:rsidTr="008E6701">
        <w:trPr>
          <w:trHeight w:val="288"/>
        </w:trPr>
        <w:tc>
          <w:tcPr>
            <w:tcW w:w="5315" w:type="dxa"/>
            <w:noWrap/>
          </w:tcPr>
          <w:p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:rsidTr="008E6701">
        <w:trPr>
          <w:trHeight w:val="288"/>
        </w:trPr>
        <w:tc>
          <w:tcPr>
            <w:tcW w:w="5315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:rsidTr="008E6701">
        <w:trPr>
          <w:trHeight w:val="288"/>
        </w:trPr>
        <w:tc>
          <w:tcPr>
            <w:tcW w:w="5315" w:type="dxa"/>
            <w:noWrap/>
          </w:tcPr>
          <w:p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:rsidTr="008E6701">
        <w:trPr>
          <w:trHeight w:val="288"/>
        </w:trPr>
        <w:tc>
          <w:tcPr>
            <w:tcW w:w="5315" w:type="dxa"/>
            <w:noWrap/>
          </w:tcPr>
          <w:p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D2A7E" w:rsidRDefault="000D2A7E" w:rsidP="00A82AEF"/>
    <w:p w:rsidR="0081479C" w:rsidRDefault="0081479C" w:rsidP="0081479C">
      <w:r>
        <w:t>Per quanto riguarda le misure non attuate si evidenzia che:</w:t>
      </w:r>
      <w:r>
        <w:br/>
        <w:t>- Per 1 misure non sono state ancora avviate le attività, ma saranno avviate nei tempi previsti</w:t>
      </w:r>
      <w:r>
        <w:br/>
        <w:t>- Per 1 misure sono state avviate le attività e, dunque, sono attualmente in corso di adozione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FDA9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" fillcolor="#deeaf6 [664]" strokeweight=".5pt">
                <v:textbox>
                  <w:txbxContent>
                    <w:p w:rsidR="00521000" w:rsidRDefault="00521000">
                      <w:r>
                        <w:t>Note del RPCT:</w:t>
                      </w:r>
                    </w:p>
                    <w:p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 xml:space="preserve">Il codice di comportamento è stato adottato nel 2019 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 xml:space="preserve">È stata approvata/inserita nel Codice di Comportamento una apposita procedura di rilevazione delle situazioni di conflitto di interessi (Cfr. PNA 2019, Parte III, § 1.4, </w:t>
      </w:r>
      <w:proofErr w:type="spellStart"/>
      <w:r>
        <w:t>pag</w:t>
      </w:r>
      <w:proofErr w:type="spellEnd"/>
      <w:r>
        <w:t xml:space="preserve">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6991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0kcQIAAO8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" fillcolor="#deeaf6 [664]" strokeweight=".5pt">
                <v:textbox>
                  <w:txbxContent>
                    <w:p w:rsidR="00521000" w:rsidRDefault="00521000" w:rsidP="00BE39BE">
                      <w:r>
                        <w:t>Note del RPCT:</w:t>
                      </w:r>
                    </w:p>
                    <w:p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/>
    <w:p w:rsidR="00BC36D4" w:rsidRPr="00BC36D4" w:rsidRDefault="00BC36D4" w:rsidP="00D86271">
      <w:pPr>
        <w:rPr>
          <w:u w:val="single"/>
        </w:rPr>
      </w:pPr>
      <w:r>
        <w:t>Sebbene la misura Rotazione Ordinaria del personale sia stata programmata del PTPCT o dalla sezione Anticorruzione e Trasparenza del PIAO, non è stato ancora redatto un Atto (es. regolamento, direttive, linee guida, etc.) per la sua adozione.</w:t>
      </w:r>
      <w:r>
        <w:br/>
        <w:t xml:space="preserve">La misura Rotazione Ordinaria del personale, pur essendo stata programmata nel PTPCT o nella sezione Anticorruzione e Trasparenza del PIAO di riferimento, non è stata ancora realizzata, in particolare: </w:t>
      </w:r>
      <w:r>
        <w:br/>
        <w:t>Sono state avviate le attività e, dunque, la misura è attualmente in corso di adozione</w:t>
      </w:r>
      <w:r>
        <w:br/>
      </w: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F041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EtjrT4AAAAAkBAAAP&#10;AAAAAAAAAAAAAAAAAM4EAABkcnMvZG93bnJldi54bWxQSwUGAAAAAAQABADzAAAA2wUAAAAA&#10;" fillcolor="#deeaf6 [664]" strokeweight=".5pt">
                <v:textbox>
                  <w:txbxContent>
                    <w:p w:rsidR="00521000" w:rsidRDefault="00521000" w:rsidP="00425435">
                      <w:r>
                        <w:t>Note del RPCT:</w:t>
                      </w:r>
                    </w:p>
                    <w:p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 xml:space="preserve">Nell'anno di riferimento del PTPCT o della sezione Anticorruzione e Trasparenza del PIAO in </w:t>
      </w:r>
      <w:r>
        <w:lastRenderedPageBreak/>
        <w:t>esame, sono pervenute 1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  <w:r>
        <w:br/>
      </w:r>
      <w:r>
        <w:br/>
        <w:t xml:space="preserve">CONFLITTO DI INTERESSI </w:t>
      </w:r>
      <w:r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</w:r>
      <w:r>
        <w:br/>
        <w:t>Nel corso dell'anno non sono state rilevate ipotesi di conflitto di interessi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F846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E80390">
                      <w:r>
                        <w:t>Note del RPCT:</w:t>
                      </w:r>
                    </w:p>
                    <w:p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proofErr w:type="spellStart"/>
      <w:r w:rsidRPr="002954F2">
        <w:rPr>
          <w:lang w:val="en-US"/>
        </w:rPr>
        <w:t>Nell’anno</w:t>
      </w:r>
      <w:proofErr w:type="spellEnd"/>
      <w:r w:rsidRPr="002954F2">
        <w:rPr>
          <w:lang w:val="en-US"/>
        </w:rPr>
        <w:t xml:space="preserve"> di </w:t>
      </w:r>
      <w:proofErr w:type="spellStart"/>
      <w:r w:rsidRPr="002954F2">
        <w:rPr>
          <w:lang w:val="en-US"/>
        </w:rPr>
        <w:t>riferimento</w:t>
      </w:r>
      <w:proofErr w:type="spellEnd"/>
      <w:r w:rsidRPr="002954F2">
        <w:rPr>
          <w:lang w:val="en-US"/>
        </w:rPr>
        <w:t xml:space="preserve"> del PTPCT o </w:t>
      </w:r>
      <w:proofErr w:type="spellStart"/>
      <w:r w:rsidRPr="002954F2">
        <w:rPr>
          <w:lang w:val="en-US"/>
        </w:rPr>
        <w:t>della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sezione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Anticorruzione</w:t>
      </w:r>
      <w:proofErr w:type="spellEnd"/>
      <w:r w:rsidRPr="002954F2">
        <w:rPr>
          <w:lang w:val="en-US"/>
        </w:rPr>
        <w:t xml:space="preserve"> e </w:t>
      </w:r>
      <w:proofErr w:type="spellStart"/>
      <w:r w:rsidRPr="002954F2">
        <w:rPr>
          <w:lang w:val="en-US"/>
        </w:rPr>
        <w:t>Trasparenza</w:t>
      </w:r>
      <w:proofErr w:type="spellEnd"/>
      <w:r w:rsidRPr="002954F2">
        <w:rPr>
          <w:lang w:val="en-US"/>
        </w:rPr>
        <w:t xml:space="preserve"> del PIAO </w:t>
      </w:r>
      <w:proofErr w:type="spellStart"/>
      <w:r w:rsidRPr="002954F2">
        <w:rPr>
          <w:lang w:val="en-US"/>
        </w:rPr>
        <w:t>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adottati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gli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interventi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idonei</w:t>
      </w:r>
      <w:proofErr w:type="spellEnd"/>
      <w:r w:rsidRPr="002954F2">
        <w:rPr>
          <w:lang w:val="en-US"/>
        </w:rPr>
        <w:t xml:space="preserve"> a </w:t>
      </w:r>
      <w:proofErr w:type="spellStart"/>
      <w:r w:rsidRPr="002954F2">
        <w:rPr>
          <w:lang w:val="en-US"/>
        </w:rPr>
        <w:t>garantire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l’adozione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della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misura</w:t>
      </w:r>
      <w:proofErr w:type="spellEnd"/>
      <w:r w:rsidRPr="002954F2">
        <w:rPr>
          <w:lang w:val="en-US"/>
        </w:rPr>
        <w:t xml:space="preserve"> “Whistleblowing”, in </w:t>
      </w:r>
      <w:proofErr w:type="spellStart"/>
      <w:r w:rsidRPr="002954F2">
        <w:rPr>
          <w:lang w:val="en-US"/>
        </w:rPr>
        <w:t>particolare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possono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essere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inoltrate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tramite</w:t>
      </w:r>
      <w:proofErr w:type="spellEnd"/>
      <w:r w:rsidRPr="002954F2">
        <w:rPr>
          <w:lang w:val="en-US"/>
        </w:rPr>
        <w:t>:</w:t>
      </w:r>
      <w:r w:rsidRPr="002954F2">
        <w:rPr>
          <w:lang w:val="en-US"/>
        </w:rPr>
        <w:br/>
        <w:t xml:space="preserve">  - </w:t>
      </w:r>
      <w:proofErr w:type="spellStart"/>
      <w:r w:rsidRPr="002954F2">
        <w:rPr>
          <w:lang w:val="en-US"/>
        </w:rPr>
        <w:t>Documento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cartaceo</w:t>
      </w:r>
      <w:proofErr w:type="spellEnd"/>
      <w:r w:rsidRPr="002954F2">
        <w:rPr>
          <w:lang w:val="en-US"/>
        </w:rPr>
        <w:t xml:space="preserve"> </w:t>
      </w:r>
      <w:r w:rsidRPr="002954F2">
        <w:rPr>
          <w:lang w:val="en-US"/>
        </w:rPr>
        <w:br/>
        <w:t xml:space="preserve">  - Sistema </w:t>
      </w:r>
      <w:proofErr w:type="spellStart"/>
      <w:r w:rsidRPr="002954F2">
        <w:rPr>
          <w:lang w:val="en-US"/>
        </w:rPr>
        <w:t>informativo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dedicato</w:t>
      </w:r>
      <w:proofErr w:type="spellEnd"/>
      <w:r w:rsidRPr="002954F2">
        <w:rPr>
          <w:lang w:val="en-US"/>
        </w:rPr>
        <w:t xml:space="preserve"> con </w:t>
      </w:r>
      <w:proofErr w:type="spellStart"/>
      <w:r w:rsidRPr="002954F2">
        <w:rPr>
          <w:lang w:val="en-US"/>
        </w:rPr>
        <w:t>garanzia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della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riservatezza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dell'identità</w:t>
      </w:r>
      <w:proofErr w:type="spellEnd"/>
      <w:r w:rsidRPr="002954F2">
        <w:rPr>
          <w:lang w:val="en-US"/>
        </w:rPr>
        <w:t xml:space="preserve"> del </w:t>
      </w:r>
      <w:proofErr w:type="spellStart"/>
      <w:r w:rsidRPr="002954F2">
        <w:rPr>
          <w:lang w:val="en-US"/>
        </w:rPr>
        <w:t>segnalante</w:t>
      </w:r>
      <w:proofErr w:type="spellEnd"/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</w:r>
      <w:proofErr w:type="spellStart"/>
      <w:r w:rsidRPr="002954F2">
        <w:rPr>
          <w:lang w:val="en-US"/>
        </w:rPr>
        <w:t>Possono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effettuare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solo </w:t>
      </w:r>
      <w:proofErr w:type="spellStart"/>
      <w:r w:rsidRPr="002954F2">
        <w:rPr>
          <w:lang w:val="en-US"/>
        </w:rPr>
        <w:t>gli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altri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soggetti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assimilati</w:t>
      </w:r>
      <w:proofErr w:type="spellEnd"/>
      <w:r w:rsidRPr="002954F2">
        <w:rPr>
          <w:lang w:val="en-US"/>
        </w:rPr>
        <w:t xml:space="preserve"> a </w:t>
      </w:r>
      <w:proofErr w:type="spellStart"/>
      <w:r w:rsidRPr="002954F2">
        <w:rPr>
          <w:lang w:val="en-US"/>
        </w:rPr>
        <w:t>dipendenti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pubblici</w:t>
      </w:r>
      <w:proofErr w:type="spellEnd"/>
      <w:r w:rsidRPr="002954F2">
        <w:rPr>
          <w:lang w:val="en-US"/>
        </w:rPr>
        <w:t>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3978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    <v:textbox>
                  <w:txbxContent>
                    <w:p w:rsidR="00521000" w:rsidRDefault="00521000" w:rsidP="00F96FBD">
                      <w:r>
                        <w:t>Note del RPCT:</w:t>
                      </w:r>
                    </w:p>
                    <w:p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</w:r>
      <w:r>
        <w:lastRenderedPageBreak/>
        <w:t>Non sono state ancora avviate le attività, ma saranno avviate nei tempi previsti dal PTPCT o dalla sezione Anticorruzione e Trasparenza del PIAO</w:t>
      </w:r>
    </w:p>
    <w:p w:rsidR="007623AA" w:rsidRDefault="007623AA" w:rsidP="00354388"/>
    <w:p w:rsidR="00554955" w:rsidRDefault="00554955" w:rsidP="00354388"/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55AE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15187D">
                      <w:r>
                        <w:t>Note del RPCT:</w:t>
                      </w:r>
                    </w:p>
                    <w:p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 xml:space="preserve">Nell’anno di riferimento del PTPCT o della sezione Anticorruzione e Trasparenza del PIAO sono pervenute 1 richieste di accesso civico “semplice” 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Non è stato istituito il registro degli accessi. </w:t>
      </w:r>
      <w:r>
        <w:br/>
      </w:r>
      <w:r>
        <w:br/>
        <w:t>In merito al livello di adempimento degli obblighi di trasparenza, si formula il seguente giudizio: si ritiene opportuna una maggiore formazione del personale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E618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D866D2">
                      <w:r>
                        <w:t>Note del RPCT:</w:t>
                      </w:r>
                    </w:p>
                    <w:p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proofErr w:type="spellStart"/>
      <w:r>
        <w:t>Pantouflage</w:t>
      </w:r>
      <w:bookmarkEnd w:id="15"/>
      <w:proofErr w:type="spellEnd"/>
    </w:p>
    <w:p w:rsidR="00733F24" w:rsidRPr="00B33A5B" w:rsidRDefault="00733F24" w:rsidP="00FC1197"/>
    <w:p w:rsidR="00C84FCB" w:rsidRDefault="00C84FCB" w:rsidP="00B33A5B"/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:rsidR="00CB7BE1" w:rsidRDefault="00CB7BE1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99AF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5B20C9">
                      <w:r>
                        <w:t>Note del RPCT:</w:t>
                      </w:r>
                    </w:p>
                    <w:p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/>
    <w:p w:rsidR="00634F49" w:rsidRDefault="00634F49" w:rsidP="00C57E07"/>
    <w:p w:rsidR="00634F49" w:rsidRDefault="00634F49" w:rsidP="00C57E07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4B5A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IacgIAAPE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38654E">
                      <w:r>
                        <w:t>Note del RPCT:</w:t>
                      </w:r>
                    </w:p>
                    <w:p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/>
    <w:p w:rsidR="002017E5" w:rsidRDefault="002017E5" w:rsidP="00A054EE"/>
    <w:p w:rsidR="002017E5" w:rsidRDefault="002017E5" w:rsidP="00A054EE">
      <w:bookmarkStart w:id="18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1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1 contratti tra quelli stipulati nell’anno di riferimento del PTPCT o dalla sezione Anticorruzione e Trasparenza del PIAO in esame.</w:t>
      </w:r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2466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" fillcolor="#deeaf6 [664]" strokeweight=".5pt">
                <v:textbox>
                  <w:txbxContent>
                    <w:p w:rsidR="00521000" w:rsidRDefault="00521000" w:rsidP="00B96D6A">
                      <w:r>
                        <w:t>Note del RPCT:</w:t>
                      </w:r>
                    </w:p>
                    <w:p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/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90CF" id="Casella di testo 20" o:spid="_x0000_s1036" type="#_x0000_t202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" fillcolor="#deeaf6 [664]" strokeweight=".5pt">
                <v:textbox>
                  <w:txbxContent>
                    <w:p w:rsidR="005D5318" w:rsidRDefault="005D5318" w:rsidP="005D5318">
                      <w:r>
                        <w:t>Note del RPCT:</w:t>
                      </w:r>
                    </w:p>
                    <w:p w:rsidR="005D5318" w:rsidRDefault="005D5318" w:rsidP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lastRenderedPageBreak/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neutrale su nulla da specificare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0FAB" id="Casella di testo 15" o:spid="_x0000_s1037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AUcg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" fillcolor="#deeaf6 [664]" strokeweight=".5pt">
                <v:textbox>
                  <w:txbxContent>
                    <w:p w:rsidR="00521000" w:rsidRDefault="00521000" w:rsidP="00DE2A92">
                      <w:r>
                        <w:t>Note del RPCT:</w:t>
                      </w:r>
                    </w:p>
                    <w:p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>
      <w:r>
        <w:t xml:space="preserve">Nel PTPCT o nella sezione Anticorruzione e Trasparenza del </w:t>
      </w:r>
      <w:proofErr w:type="spellStart"/>
      <w:r>
        <w:t>PIAOi</w:t>
      </w:r>
      <w:proofErr w:type="spellEnd"/>
      <w:r>
        <w:t xml:space="preserve"> n esame non sono state programmate misure specifiche. Le ragioni alla base della mancata programmazione delle misure specifiche sono di seguito </w:t>
      </w:r>
      <w:proofErr w:type="gramStart"/>
      <w:r>
        <w:t>riportate:  le</w:t>
      </w:r>
      <w:proofErr w:type="gramEnd"/>
      <w:r>
        <w:t xml:space="preserve"> misure indicate sono quelle disposte dalla vigente normativa, non sono state previste altre modalità più specifiche. si rimanda a quanto previsto della legge</w:t>
      </w:r>
    </w:p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F45005">
        <w:tc>
          <w:tcPr>
            <w:tcW w:w="0" w:type="auto"/>
          </w:tcPr>
          <w:p w:rsidR="00F45005" w:rsidRDefault="00490765">
            <w:r>
              <w:t xml:space="preserve"> - Non si applica</w:t>
            </w:r>
          </w:p>
        </w:tc>
        <w:tc>
          <w:tcPr>
            <w:tcW w:w="0" w:type="auto"/>
          </w:tcPr>
          <w:p w:rsidR="00F45005" w:rsidRDefault="00490765">
            <w:r>
              <w:t xml:space="preserve"> - </w:t>
            </w:r>
          </w:p>
        </w:tc>
        <w:tc>
          <w:tcPr>
            <w:tcW w:w="0" w:type="auto"/>
          </w:tcPr>
          <w:p w:rsidR="00F45005" w:rsidRDefault="00490765">
            <w:r>
              <w:t xml:space="preserve"> - </w:t>
            </w:r>
          </w:p>
        </w:tc>
        <w:tc>
          <w:tcPr>
            <w:tcW w:w="0" w:type="auto"/>
          </w:tcPr>
          <w:p w:rsidR="00F45005" w:rsidRDefault="00490765">
            <w:r>
              <w:t xml:space="preserve"> - </w:t>
            </w:r>
          </w:p>
        </w:tc>
        <w:tc>
          <w:tcPr>
            <w:tcW w:w="0" w:type="auto"/>
          </w:tcPr>
          <w:p w:rsidR="00F45005" w:rsidRDefault="00490765">
            <w:r>
              <w:t xml:space="preserve"> - 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72DE" id="Casella di testo 19" o:spid="_x0000_s1038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24EEA">
                      <w:r>
                        <w:t>Note del RPCT:</w:t>
                      </w:r>
                    </w:p>
                    <w:p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sono pervenute 4 segnalazioni per episodi di “cattiva amministrazione” che hanno riguardato le seguenti aree di rischio:</w:t>
      </w:r>
      <w:r>
        <w:br/>
      </w:r>
      <w:r>
        <w:lastRenderedPageBreak/>
        <w:t xml:space="preserve">  - A. Acquisizione e gestione del personale</w:t>
      </w:r>
      <w:r>
        <w:br/>
        <w:t xml:space="preserve">  - E. Incarichi e nomine</w:t>
      </w:r>
      <w:r>
        <w:br/>
      </w:r>
      <w:r>
        <w:br/>
        <w:t>Tra tali segnalazioni:</w:t>
      </w:r>
      <w:r>
        <w:br/>
        <w:t xml:space="preserve">  - alcune sono pervenute per il tramite del canale whistleblowing</w:t>
      </w:r>
      <w:r>
        <w:br/>
        <w:t xml:space="preserve">  - alcune sono pervenute tramite altro mezzo (es. segnalazioni anonime anche da soggetti esterni all'amministrazione):</w:t>
      </w:r>
      <w:r>
        <w:br/>
        <w:t xml:space="preserve">  - alcune riguardano violazioni in tema di inconferibilità e incompatibilità degli incarichi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maggiore informazione sui canali di segnalazione ha portato ad una maggiore sensibilizzazione sull'argomento fenomeni corruttivi</w:t>
      </w:r>
      <w:r>
        <w:br/>
        <w:t xml:space="preserve">  - la capacità di individuare e far emergere situazioni di rischio corruttivo e di intervenire con adeguati rimedi  è aumentata in ragione di maggiore informazione sui canali di segnalazione ha portato ad una maggiore sensibilizzazione sull'argomento fenomeni corruttivi</w:t>
      </w:r>
      <w:r>
        <w:br/>
        <w:t xml:space="preserve">  - la reputazione dell'ente  è rimasta invariata in ragione di ogni segnalazione si è chiusa positivamente e non ha inciso su una differente reputazione dell'Azienda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2702" id="Casella di testo 23" o:spid="_x0000_s1039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8FAB" id="Casella di testo 25" o:spid="_x0000_s1040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lastRenderedPageBreak/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570F" id="Casella di testo 26" o:spid="_x0000_s1041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collaborazione tra uffici e maggiore formazione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idoneo, per le seguenti </w:t>
      </w:r>
      <w:proofErr w:type="spellStart"/>
      <w:r>
        <w:t>ragioni:collaborazione</w:t>
      </w:r>
      <w:proofErr w:type="spellEnd"/>
      <w:r>
        <w:t xml:space="preserve"> tra uffici e maggiore formazione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C8FD" id="Casella di testo 27" o:spid="_x0000_s1042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" fillcolor="#deeaf6 [664]" strokeweight=".5pt">
                <v:textbox>
                  <w:txbxContent>
                    <w:p w:rsidR="00521000" w:rsidRDefault="00521000" w:rsidP="00687B10">
                      <w:r>
                        <w:t>Note del RPCT:</w:t>
                      </w:r>
                    </w:p>
                    <w:p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1384" id="Casella di testo 1" o:spid="_x0000_s1043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D39Lr5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C922" id="Casella di testo 2" o:spid="_x0000_s1044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EsBrAl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C1FE" id="Casella di testo 3" o:spid="_x0000_s1045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2G3eMXQCAADw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31F1" id="Casella di testo 4" o:spid="_x0000_s1046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uNcgIAAPA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3BF" id="Casella di testo 14" o:spid="_x0000_s1047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lKcwIAAPI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Du9blK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0E49" id="Casella di testo 16" o:spid="_x0000_s1048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E0A7v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697A" id="Casella di testo 17" o:spid="_x0000_s1049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0sNdr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D0E9" id="Casella di testo 18" o:spid="_x0000_s1050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INqQQX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5EE" w:rsidRDefault="000875EE" w:rsidP="00424EBB">
      <w:r>
        <w:separator/>
      </w:r>
    </w:p>
  </w:endnote>
  <w:endnote w:type="continuationSeparator" w:id="0">
    <w:p w:rsidR="000875EE" w:rsidRDefault="000875EE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5EE" w:rsidRDefault="000875EE" w:rsidP="00424EBB">
      <w:r>
        <w:separator/>
      </w:r>
    </w:p>
  </w:footnote>
  <w:footnote w:type="continuationSeparator" w:id="0">
    <w:p w:rsidR="000875EE" w:rsidRDefault="000875EE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875EE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765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47E67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5779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5005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0AE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FC25D2-B6E7-49EE-A547-A5C3D94A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Giuseppina Luisa Sedda</cp:lastModifiedBy>
  <cp:revision>4</cp:revision>
  <cp:lastPrinted>2019-09-03T12:09:00Z</cp:lastPrinted>
  <dcterms:created xsi:type="dcterms:W3CDTF">2026-01-08T10:35:00Z</dcterms:created>
  <dcterms:modified xsi:type="dcterms:W3CDTF">2026-01-12T09:04:00Z</dcterms:modified>
</cp:coreProperties>
</file>